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病种：肾移植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</w:t>
      </w:r>
    </w:p>
    <w:p>
      <w:pPr>
        <w:rPr>
          <w:b/>
          <w:bCs/>
        </w:rPr>
      </w:pPr>
      <w:r>
        <w:rPr>
          <w:rFonts w:hint="eastAsia"/>
          <w:b/>
          <w:bCs/>
        </w:rPr>
        <w:t>肾内科（风湿免疫）：张小燕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</w:t>
      </w:r>
    </w:p>
    <w:p>
      <w:pPr>
        <w:rPr>
          <w:b/>
          <w:bCs/>
        </w:rPr>
      </w:pPr>
      <w:r>
        <w:rPr>
          <w:rFonts w:hint="eastAsia"/>
          <w:b/>
          <w:bCs/>
        </w:rPr>
        <w:t>肾内科（风湿免疫）：郭海龙</w:t>
      </w:r>
    </w:p>
    <w:p>
      <w:r>
        <w:rPr>
          <w:rFonts w:hint="eastAsia"/>
          <w:b/>
          <w:bCs/>
        </w:rPr>
        <w:t>准入标准</w:t>
      </w:r>
      <w:r>
        <w:rPr>
          <w:rFonts w:hint="eastAsia"/>
        </w:rPr>
        <w:t>：</w:t>
      </w:r>
    </w:p>
    <w:p>
      <w:r>
        <w:rPr>
          <w:rFonts w:hint="eastAsia"/>
        </w:rPr>
        <w:t>（1）有明确的终末期尿毒症的病史，或已行血液透析或腹膜透析半年以上者；年龄65岁以下者。</w:t>
      </w:r>
    </w:p>
    <w:p>
      <w:r>
        <w:rPr>
          <w:rFonts w:hint="eastAsia"/>
        </w:rPr>
        <w:t>（2）排除肺结核、乙型及丙型肝炎活动、恶性肿瘤、代谢性疾病严重进展期、心肺肝功能严重不全者。</w:t>
      </w:r>
    </w:p>
    <w:p>
      <w:r>
        <w:rPr>
          <w:rFonts w:hint="eastAsia"/>
        </w:rPr>
        <w:t>（3）SCr＞707uml/l、CCr＜10ml/min、双肾萎缩；HBV—DNA＜103/ml、HCV—RNA（－）。</w:t>
      </w:r>
    </w:p>
    <w:p>
      <w:r>
        <w:rPr>
          <w:rFonts w:hint="eastAsia"/>
        </w:rPr>
        <w:t>（4）能证明原发肾脏病活动已被控制（如系统性红斑狼疮、血管炎等疾病控制半年以上者）予以作移植前配型检查。</w:t>
      </w:r>
    </w:p>
    <w:p>
      <w:r>
        <w:rPr>
          <w:rFonts w:hint="eastAsia"/>
        </w:rPr>
        <w:t>（5）已行肾移植或肝肾联合移植者。</w:t>
      </w:r>
    </w:p>
    <w:p>
      <w:bookmarkStart w:id="0" w:name="_GoBack"/>
      <w:r>
        <w:rPr>
          <w:rFonts w:hint="eastAsia"/>
          <w:b/>
          <w:bCs/>
        </w:rPr>
        <w:t>需准备材料：</w:t>
      </w:r>
      <w:bookmarkEnd w:id="0"/>
    </w:p>
    <w:p>
      <w:r>
        <w:rPr>
          <w:rFonts w:hint="eastAsia"/>
        </w:rPr>
        <w:t>1、近一年以内做肾、肝移植的出院记录（出院小结）及相关病史记录。</w:t>
      </w:r>
    </w:p>
    <w:p>
      <w:r>
        <w:rPr>
          <w:rFonts w:hint="eastAsia"/>
        </w:rPr>
        <w:t>2、社保经办机构所需的其他病史资料。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124" w:firstLineChars="400"/>
        <w:jc w:val="both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0" o:spid="_x0000_s2050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1" o:spid="_x0000_s2051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2" o:spid="_x0000_s2052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2053" o:spid="_x0000_s2053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4" o:spid="_x0000_s2054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5" o:spid="_x0000_s2055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6" o:spid="_x0000_s2056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7" o:spid="_x0000_s2057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58" o:spid="_x0000_s2058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9" o:spid="_x0000_s2059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60" o:spid="_x0000_s2060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61" o:spid="_x0000_s2061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62" o:spid="_x0000_s2062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63" o:spid="_x0000_s2063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B761E"/>
    <w:rsid w:val="002D3CBB"/>
    <w:rsid w:val="002F63CD"/>
    <w:rsid w:val="003736A0"/>
    <w:rsid w:val="003B64CF"/>
    <w:rsid w:val="004A1787"/>
    <w:rsid w:val="00717B3F"/>
    <w:rsid w:val="00745D35"/>
    <w:rsid w:val="007B1EF8"/>
    <w:rsid w:val="00822EA9"/>
    <w:rsid w:val="008C55E1"/>
    <w:rsid w:val="00AD63EB"/>
    <w:rsid w:val="00C74791"/>
    <w:rsid w:val="00D120A9"/>
    <w:rsid w:val="00DE5A85"/>
    <w:rsid w:val="1F872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4"/>
        <o:r id="V:Rule3" type="connector" idref="#_x0000_s2055"/>
        <o:r id="V:Rule4" type="connector" idref="#_x0000_s2056"/>
        <o:r id="V:Rule5" type="connector" idref="#_x0000_s2057"/>
        <o:r id="V:Rule6" type="connector" idref="#_x0000_s2058"/>
        <o:r id="V:Rule7" type="connector" idref="#_x0000_s2060"/>
        <o:r id="V:Rule8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2021-04-07T07:35:15Z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66E6CD57D54C4F6CA06749252B191FD1</vt:lpwstr>
  </property>
</Properties>
</file>